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F3" w:rsidRPr="003B213F" w:rsidRDefault="000711F3" w:rsidP="00667825">
      <w:pPr>
        <w:keepLines/>
        <w:spacing w:before="120" w:after="0" w:line="240" w:lineRule="atLeast"/>
        <w:contextualSpacing/>
        <w:outlineLvl w:val="1"/>
        <w:rPr>
          <w:rFonts w:eastAsia="Times New Roman" w:cs="Helvetica"/>
          <w:b/>
          <w:bCs/>
          <w:color w:val="474747"/>
          <w:kern w:val="36"/>
          <w:sz w:val="48"/>
          <w:szCs w:val="48"/>
          <w:lang w:eastAsia="de-DE"/>
        </w:rPr>
      </w:pPr>
      <w:r w:rsidRPr="003B213F">
        <w:rPr>
          <w:rFonts w:eastAsia="Times New Roman" w:cs="Helvetica"/>
          <w:b/>
          <w:bCs/>
          <w:color w:val="474747"/>
          <w:kern w:val="36"/>
          <w:sz w:val="48"/>
          <w:szCs w:val="48"/>
          <w:lang w:eastAsia="de-DE"/>
        </w:rPr>
        <w:t>Norbert Fuchs</w:t>
      </w:r>
    </w:p>
    <w:p w:rsidR="000711F3" w:rsidRPr="003B213F" w:rsidRDefault="00EE6EDE" w:rsidP="00667825">
      <w:pPr>
        <w:keepLines/>
        <w:spacing w:before="120" w:after="0" w:line="240" w:lineRule="atLeast"/>
        <w:contextualSpacing/>
        <w:outlineLvl w:val="1"/>
        <w:rPr>
          <w:rFonts w:eastAsia="Times New Roman" w:cs="Helvetica"/>
          <w:b/>
          <w:bCs/>
          <w:color w:val="474747"/>
          <w:kern w:val="36"/>
          <w:sz w:val="48"/>
          <w:szCs w:val="48"/>
          <w:lang w:eastAsia="de-DE"/>
        </w:rPr>
      </w:pPr>
      <w:r>
        <w:rPr>
          <w:rFonts w:eastAsia="Times New Roman" w:cs="Helvetica"/>
          <w:b/>
          <w:bCs/>
          <w:noProof/>
          <w:color w:val="474747"/>
          <w:kern w:val="36"/>
          <w:sz w:val="48"/>
          <w:szCs w:val="48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10.3pt;width:455.25pt;height:0;z-index:251658240" o:connectortype="straight"/>
        </w:pict>
      </w:r>
    </w:p>
    <w:p w:rsidR="00F36B78" w:rsidRPr="00F36B78" w:rsidRDefault="000711F3" w:rsidP="00F36B78">
      <w:pPr>
        <w:keepLines/>
        <w:spacing w:after="0" w:line="240" w:lineRule="atLeast"/>
        <w:rPr>
          <w:rFonts w:ascii="Calibri" w:eastAsia="Times New Roman" w:hAnsi="Calibri" w:cs="Times New Roman"/>
          <w:lang w:val="en-US" w:eastAsia="de-DE"/>
        </w:rPr>
      </w:pPr>
      <w:r w:rsidRPr="00667825">
        <w:rPr>
          <w:rFonts w:eastAsia="Times New Roman" w:cs="Helvetica"/>
          <w:noProof/>
          <w:color w:val="474747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3810</wp:posOffset>
            </wp:positionV>
            <wp:extent cx="1247775" cy="1504950"/>
            <wp:effectExtent l="19050" t="0" r="9525" b="0"/>
            <wp:wrapSquare wrapText="bothSides"/>
            <wp:docPr id="1" name="image_7161964" descr="http://www.aaa-projekte.eu/s/cc_images/cache_7229190.png?t=141633408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7161964" descr="http://www.aaa-projekte.eu/s/cc_images/cache_7229190.png?t=141633408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6B78" w:rsidRPr="00F36B78">
        <w:rPr>
          <w:rFonts w:ascii="Calibri" w:eastAsia="Times New Roman" w:hAnsi="Calibri" w:cs="Times New Roman"/>
          <w:color w:val="474747"/>
          <w:sz w:val="24"/>
          <w:szCs w:val="24"/>
          <w:lang w:val="en-US" w:eastAsia="de-DE"/>
        </w:rPr>
        <w:t xml:space="preserve">Economics Engineer, focus on </w:t>
      </w:r>
      <w:hyperlink r:id="rId7" w:tgtFrame="_blank" w:history="1">
        <w:r w:rsidR="00F36B78" w:rsidRPr="00F36B78">
          <w:rPr>
            <w:rFonts w:ascii="Calibri" w:eastAsia="Times New Roman" w:hAnsi="Calibri" w:cs="Times New Roman"/>
            <w:color w:val="474747"/>
            <w:sz w:val="24"/>
            <w:lang w:val="en-US" w:eastAsia="de-DE"/>
          </w:rPr>
          <w:t>communications</w:t>
        </w:r>
      </w:hyperlink>
      <w:r w:rsidR="00F36B78" w:rsidRPr="00F36B78">
        <w:rPr>
          <w:rFonts w:ascii="Calibri" w:eastAsia="Times New Roman" w:hAnsi="Calibri" w:cs="Times New Roman"/>
          <w:color w:val="474747"/>
          <w:sz w:val="24"/>
          <w:szCs w:val="24"/>
          <w:lang w:val="en-US" w:eastAsia="de-DE"/>
        </w:rPr>
        <w:t xml:space="preserve"> technology, Technical University of Berlin</w:t>
      </w:r>
    </w:p>
    <w:p w:rsidR="00F36B78" w:rsidRPr="00F36B78" w:rsidRDefault="00F36B78" w:rsidP="00F36B78">
      <w:pPr>
        <w:spacing w:before="120" w:after="0" w:line="240" w:lineRule="atLeast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Calibri" w:eastAsia="Times New Roman" w:hAnsi="Calibri" w:cs="Times New Roman"/>
          <w:color w:val="474747"/>
          <w:sz w:val="24"/>
          <w:szCs w:val="24"/>
          <w:lang w:val="en-US" w:eastAsia="de-DE"/>
        </w:rPr>
        <w:t xml:space="preserve">Longstanding experience in management consulting gained in Big 4 as well as specialized consultancies (AT&amp;T, Deloitte, </w:t>
      </w:r>
      <w:proofErr w:type="spellStart"/>
      <w:r w:rsidRPr="00F36B78">
        <w:rPr>
          <w:rFonts w:ascii="Calibri" w:eastAsia="Times New Roman" w:hAnsi="Calibri" w:cs="Times New Roman"/>
          <w:color w:val="474747"/>
          <w:sz w:val="24"/>
          <w:szCs w:val="24"/>
          <w:lang w:val="en-US" w:eastAsia="de-DE"/>
        </w:rPr>
        <w:t>convio</w:t>
      </w:r>
      <w:proofErr w:type="spellEnd"/>
      <w:r w:rsidRPr="00F36B78">
        <w:rPr>
          <w:rFonts w:ascii="Calibri" w:eastAsia="Times New Roman" w:hAnsi="Calibri" w:cs="Times New Roman"/>
          <w:color w:val="474747"/>
          <w:sz w:val="24"/>
          <w:szCs w:val="24"/>
          <w:lang w:val="en-US" w:eastAsia="de-DE"/>
        </w:rPr>
        <w:t>)</w:t>
      </w:r>
    </w:p>
    <w:p w:rsidR="00F36B78" w:rsidRPr="00F36B78" w:rsidRDefault="00F36B78" w:rsidP="00F36B78">
      <w:pPr>
        <w:spacing w:before="120" w:after="0" w:line="240" w:lineRule="atLeast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Calibri" w:eastAsia="Times New Roman" w:hAnsi="Calibri" w:cs="Times New Roman"/>
          <w:color w:val="474747"/>
          <w:sz w:val="24"/>
          <w:szCs w:val="24"/>
          <w:lang w:val="en-US" w:eastAsia="de-DE"/>
        </w:rPr>
        <w:t>Specialized on projects in the ICT and Energy industries</w:t>
      </w:r>
    </w:p>
    <w:p w:rsidR="00F36B78" w:rsidRPr="00F36B78" w:rsidRDefault="00F36B78" w:rsidP="00F36B78">
      <w:pPr>
        <w:spacing w:before="120" w:after="0" w:line="240" w:lineRule="atLeast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Calibri" w:eastAsia="Times New Roman" w:hAnsi="Calibri" w:cs="Times New Roman"/>
          <w:color w:val="474747"/>
          <w:sz w:val="24"/>
          <w:szCs w:val="24"/>
          <w:lang w:val="en-US" w:eastAsia="de-DE"/>
        </w:rPr>
        <w:t>Entrepreneur / MD since 2002</w:t>
      </w:r>
    </w:p>
    <w:p w:rsidR="00F36B78" w:rsidRPr="00F36B78" w:rsidRDefault="00F36B78" w:rsidP="00F36B78">
      <w:pPr>
        <w:spacing w:before="120" w:after="0" w:line="240" w:lineRule="atLeast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Calibri" w:eastAsia="Times New Roman" w:hAnsi="Calibri" w:cs="Times New Roman"/>
          <w:color w:val="474747"/>
          <w:sz w:val="24"/>
          <w:szCs w:val="24"/>
          <w:lang w:val="en-US" w:eastAsia="de-DE"/>
        </w:rPr>
        <w:t xml:space="preserve">Expert for ICT service portfolio </w:t>
      </w:r>
      <w:proofErr w:type="spellStart"/>
      <w:r w:rsidRPr="00F36B78">
        <w:rPr>
          <w:rFonts w:ascii="Calibri" w:eastAsia="Times New Roman" w:hAnsi="Calibri" w:cs="Times New Roman"/>
          <w:color w:val="474747"/>
          <w:sz w:val="24"/>
          <w:szCs w:val="24"/>
          <w:lang w:val="en-US" w:eastAsia="de-DE"/>
        </w:rPr>
        <w:t>optimisation</w:t>
      </w:r>
      <w:proofErr w:type="spellEnd"/>
      <w:r w:rsidRPr="00F36B78">
        <w:rPr>
          <w:rFonts w:ascii="Calibri" w:eastAsia="Times New Roman" w:hAnsi="Calibri" w:cs="Times New Roman"/>
          <w:color w:val="474747"/>
          <w:sz w:val="24"/>
          <w:szCs w:val="24"/>
          <w:lang w:val="en-US" w:eastAsia="de-DE"/>
        </w:rPr>
        <w:t xml:space="preserve"> and ICT Sourcing</w:t>
      </w:r>
    </w:p>
    <w:p w:rsidR="00667825" w:rsidRDefault="00667825" w:rsidP="00667825">
      <w:pPr>
        <w:keepLines/>
        <w:spacing w:before="120" w:after="0" w:line="240" w:lineRule="atLeast"/>
        <w:rPr>
          <w:rFonts w:cs="Arial"/>
          <w:bCs/>
          <w:color w:val="474747"/>
          <w:szCs w:val="24"/>
          <w:lang w:val="en-US"/>
        </w:rPr>
      </w:pPr>
    </w:p>
    <w:p w:rsidR="00F36B78" w:rsidRPr="00F36B78" w:rsidRDefault="00F36B78" w:rsidP="00F36B78">
      <w:pPr>
        <w:spacing w:before="120" w:after="0" w:line="240" w:lineRule="atLeast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Calibri" w:eastAsia="Times New Roman" w:hAnsi="Calibri" w:cs="Times New Roman"/>
          <w:b/>
          <w:bCs/>
          <w:color w:val="474747"/>
          <w:sz w:val="24"/>
          <w:szCs w:val="24"/>
          <w:lang w:val="en-US" w:eastAsia="de-DE"/>
        </w:rPr>
        <w:t>Focus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proofErr w:type="spellStart"/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Optimisation</w:t>
      </w:r>
      <w:proofErr w:type="spellEnd"/>
      <w:r w:rsidRPr="00F36B78">
        <w:rPr>
          <w:rFonts w:ascii="Calibri" w:eastAsia="Times New Roman" w:hAnsi="Calibri" w:cs="Times New Roman"/>
          <w:color w:val="474747"/>
          <w:lang w:val="en-US" w:eastAsia="de-DE"/>
        </w:rPr>
        <w:t xml:space="preserve"> of product and service portfolios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Strategic repositioning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Engineering of customer-oriented processes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Pragmatic management of top projects</w:t>
      </w:r>
    </w:p>
    <w:p w:rsidR="00F36B78" w:rsidRPr="00F36B78" w:rsidRDefault="00F36B78" w:rsidP="00F36B78">
      <w:pPr>
        <w:spacing w:after="0" w:line="240" w:lineRule="auto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 </w:t>
      </w:r>
    </w:p>
    <w:p w:rsidR="00F36B78" w:rsidRPr="00F36B78" w:rsidRDefault="00F36B78" w:rsidP="00F36B78">
      <w:pPr>
        <w:spacing w:before="120" w:after="0" w:line="240" w:lineRule="atLeast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Calibri" w:eastAsia="Times New Roman" w:hAnsi="Calibri" w:cs="Times New Roman"/>
          <w:b/>
          <w:bCs/>
          <w:color w:val="474747"/>
          <w:sz w:val="24"/>
          <w:szCs w:val="24"/>
          <w:lang w:val="en-US" w:eastAsia="de-DE"/>
        </w:rPr>
        <w:t>Core Competencies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ICT product and service portfolios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Implementation of new products and services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Outsourcing, Service Request Management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Strategy development and implementation in the IT, Communications and Energy industries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Post merger integration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Design and enforcement of lean IT architectures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Leadership concepts and culture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International project &amp; program manager</w:t>
      </w:r>
    </w:p>
    <w:p w:rsidR="00F36B78" w:rsidRPr="00F36B78" w:rsidRDefault="00F36B78" w:rsidP="00F36B78">
      <w:pPr>
        <w:spacing w:after="0" w:line="240" w:lineRule="auto"/>
        <w:ind w:left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 </w:t>
      </w:r>
    </w:p>
    <w:p w:rsidR="00F36B78" w:rsidRPr="00F36B78" w:rsidRDefault="00F36B78" w:rsidP="00F36B78">
      <w:pPr>
        <w:spacing w:before="120" w:after="0" w:line="240" w:lineRule="atLeast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Calibri" w:eastAsia="Times New Roman" w:hAnsi="Calibri" w:cs="Times New Roman"/>
          <w:b/>
          <w:bCs/>
          <w:color w:val="474747"/>
          <w:sz w:val="24"/>
          <w:szCs w:val="24"/>
          <w:lang w:val="en-US" w:eastAsia="de-DE"/>
        </w:rPr>
        <w:t>Relevant Project Experience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Large ICT outsourcing, service portfolio and service request management for a large energy group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Several Post Merger Integration projects in the IT, Communications and Energy industries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Strategic decision for future service provider structure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Production consolidation, implementation and internationalization of modular IT services for a large ICT service provider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Strategy reviews for IT service providers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 xml:space="preserve">Implementation and </w:t>
      </w:r>
      <w:proofErr w:type="spellStart"/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optimisation</w:t>
      </w:r>
      <w:proofErr w:type="spellEnd"/>
      <w:r w:rsidRPr="00F36B78">
        <w:rPr>
          <w:rFonts w:ascii="Calibri" w:eastAsia="Times New Roman" w:hAnsi="Calibri" w:cs="Times New Roman"/>
          <w:color w:val="474747"/>
          <w:lang w:val="en-US" w:eastAsia="de-DE"/>
        </w:rPr>
        <w:t xml:space="preserve"> of </w:t>
      </w:r>
      <w:proofErr w:type="spellStart"/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programme</w:t>
      </w:r>
      <w:proofErr w:type="spellEnd"/>
      <w:r w:rsidRPr="00F36B78">
        <w:rPr>
          <w:rFonts w:ascii="Calibri" w:eastAsia="Times New Roman" w:hAnsi="Calibri" w:cs="Times New Roman"/>
          <w:color w:val="474747"/>
          <w:lang w:val="en-US" w:eastAsia="de-DE"/>
        </w:rPr>
        <w:t xml:space="preserve"> management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 xml:space="preserve">CRM Implementation in a Corporate Sales </w:t>
      </w:r>
      <w:proofErr w:type="spellStart"/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organisation</w:t>
      </w:r>
      <w:proofErr w:type="spellEnd"/>
    </w:p>
    <w:p w:rsidR="00F36B78" w:rsidRPr="00F36B78" w:rsidRDefault="00F36B78" w:rsidP="00F36B78">
      <w:pPr>
        <w:spacing w:after="0" w:line="240" w:lineRule="auto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Calibri" w:eastAsia="Times New Roman" w:hAnsi="Calibri" w:cs="Times New Roman"/>
          <w:b/>
          <w:bCs/>
          <w:color w:val="474747"/>
          <w:sz w:val="24"/>
          <w:szCs w:val="24"/>
          <w:lang w:val="en-US" w:eastAsia="de-DE"/>
        </w:rPr>
        <w:t> </w:t>
      </w:r>
    </w:p>
    <w:p w:rsidR="00F36B78" w:rsidRPr="00F36B78" w:rsidRDefault="00F36B78" w:rsidP="00F36B78">
      <w:pPr>
        <w:spacing w:before="120" w:after="0" w:line="240" w:lineRule="atLeast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Calibri" w:eastAsia="Times New Roman" w:hAnsi="Calibri" w:cs="Times New Roman"/>
          <w:b/>
          <w:bCs/>
          <w:color w:val="474747"/>
          <w:sz w:val="24"/>
          <w:szCs w:val="24"/>
          <w:lang w:val="en-US" w:eastAsia="de-DE"/>
        </w:rPr>
        <w:t>Personal data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Living in Hamburg, Germany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Languages: German (native), English (business fluent)</w:t>
      </w:r>
    </w:p>
    <w:p w:rsidR="00F36B78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val="en-US"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val="en-US"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val="en-US" w:eastAsia="de-DE"/>
        </w:rPr>
        <w:t>Personal strengths: Analytic thinking, pragmatic approach, strength-orientated, cooperative, focused</w:t>
      </w:r>
    </w:p>
    <w:p w:rsidR="00667825" w:rsidRPr="00F36B78" w:rsidRDefault="00F36B78" w:rsidP="00F36B78">
      <w:pPr>
        <w:spacing w:after="0" w:line="240" w:lineRule="auto"/>
        <w:ind w:left="720" w:hanging="360"/>
        <w:rPr>
          <w:rFonts w:ascii="Calibri" w:eastAsia="Times New Roman" w:hAnsi="Calibri" w:cs="Times New Roman"/>
          <w:lang w:eastAsia="de-DE"/>
        </w:rPr>
      </w:pPr>
      <w:r w:rsidRPr="00F36B78">
        <w:rPr>
          <w:rFonts w:ascii="Symbol" w:eastAsia="Times New Roman" w:hAnsi="Symbol" w:cs="Times New Roman"/>
          <w:color w:val="474747"/>
          <w:lang w:eastAsia="de-DE"/>
        </w:rPr>
        <w:t></w:t>
      </w:r>
      <w:r w:rsidRPr="00F36B78">
        <w:rPr>
          <w:rFonts w:ascii="Times New Roman" w:eastAsia="Times New Roman" w:hAnsi="Times New Roman" w:cs="Times New Roman"/>
          <w:color w:val="474747"/>
          <w:sz w:val="14"/>
          <w:szCs w:val="14"/>
          <w:lang w:eastAsia="de-DE"/>
        </w:rPr>
        <w:t xml:space="preserve">        </w:t>
      </w:r>
      <w:r w:rsidRPr="00F36B78">
        <w:rPr>
          <w:rFonts w:ascii="Calibri" w:eastAsia="Times New Roman" w:hAnsi="Calibri" w:cs="Times New Roman"/>
          <w:color w:val="474747"/>
          <w:lang w:eastAsia="de-DE"/>
        </w:rPr>
        <w:t xml:space="preserve">Norbert Fuchs on </w:t>
      </w:r>
      <w:proofErr w:type="spellStart"/>
      <w:r w:rsidRPr="00F36B78">
        <w:rPr>
          <w:rFonts w:ascii="Calibri" w:eastAsia="Times New Roman" w:hAnsi="Calibri" w:cs="Times New Roman"/>
          <w:color w:val="474747"/>
          <w:lang w:eastAsia="de-DE"/>
        </w:rPr>
        <w:t>Xing</w:t>
      </w:r>
      <w:proofErr w:type="spellEnd"/>
      <w:r w:rsidRPr="00F36B78">
        <w:rPr>
          <w:rFonts w:ascii="Calibri" w:eastAsia="Times New Roman" w:hAnsi="Calibri" w:cs="Times New Roman"/>
          <w:color w:val="474747"/>
          <w:lang w:eastAsia="de-DE"/>
        </w:rPr>
        <w:t xml:space="preserve"> &gt; </w:t>
      </w:r>
      <w:hyperlink r:id="rId8" w:tgtFrame="_blank" w:history="1">
        <w:r w:rsidRPr="00F36B78">
          <w:rPr>
            <w:rFonts w:ascii="Calibri" w:eastAsia="Times New Roman" w:hAnsi="Calibri" w:cs="Times New Roman"/>
            <w:color w:val="474747"/>
            <w:lang w:eastAsia="de-DE"/>
          </w:rPr>
          <w:t>https://www.xing.com/profile/Norbert_Fuchs</w:t>
        </w:r>
      </w:hyperlink>
    </w:p>
    <w:sectPr w:rsidR="00667825" w:rsidRPr="00F36B78" w:rsidSect="001044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B64E2"/>
    <w:multiLevelType w:val="multilevel"/>
    <w:tmpl w:val="F8D2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315C6F"/>
    <w:multiLevelType w:val="hybridMultilevel"/>
    <w:tmpl w:val="94C4CE7E"/>
    <w:lvl w:ilvl="0" w:tplc="4942C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04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6D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09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E84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21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0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06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C48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8001F50"/>
    <w:multiLevelType w:val="hybridMultilevel"/>
    <w:tmpl w:val="7C5E9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11AD6"/>
    <w:multiLevelType w:val="hybridMultilevel"/>
    <w:tmpl w:val="773EF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3730C"/>
    <w:multiLevelType w:val="multilevel"/>
    <w:tmpl w:val="5B90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0711F3"/>
    <w:rsid w:val="000711F3"/>
    <w:rsid w:val="00104458"/>
    <w:rsid w:val="0012284D"/>
    <w:rsid w:val="00292D93"/>
    <w:rsid w:val="003B213F"/>
    <w:rsid w:val="00667825"/>
    <w:rsid w:val="009144C6"/>
    <w:rsid w:val="00CC350B"/>
    <w:rsid w:val="00DE2EB2"/>
    <w:rsid w:val="00EE6EDE"/>
    <w:rsid w:val="00F36B78"/>
    <w:rsid w:val="00FA2501"/>
    <w:rsid w:val="00FE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44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1F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11F3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F36B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16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017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9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35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70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70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7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5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12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1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2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300257">
                                                      <w:marLeft w:val="0"/>
                                                      <w:marRight w:val="30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56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1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00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39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c.gmx.net/mail/client/dereferrer?redirectUrl=https%3A%2F%2Fwww.xing.com%2Fprofile%2FNorbert_Fuch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c.gmx.net/mail/client/dereferrer?redirectUrl=http%3A%2F%2Fdict.leo.org%2Fende%2Findex_de.html%23%2Fsearch%3Dcommunications%26searchLoc%3D0%26resultOrder%3Dbasic%26multiwordShowSingle%3D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aa-projekte.eu/s/cc_images/teaserbox_7229190.png?t=14163340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Fuchs</dc:creator>
  <cp:lastModifiedBy>Jürgen Windheim</cp:lastModifiedBy>
  <cp:revision>2</cp:revision>
  <dcterms:created xsi:type="dcterms:W3CDTF">2014-12-22T11:52:00Z</dcterms:created>
  <dcterms:modified xsi:type="dcterms:W3CDTF">2014-12-22T11:52:00Z</dcterms:modified>
</cp:coreProperties>
</file>